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Cultura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dell'organizzazione e gestione di eventi a carattere culturale, della concessione di spazi storico-artistici per attivita' culturali e di contributi per eventi e iniziative a carattere culturale.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MARZOLLA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Organizzazione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